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bookmarkStart w:id="0" w:name="DDE_LINK"/>
      <w:r>
        <w:rPr>
          <w:sz w:val="24"/>
          <w:szCs w:val="24"/>
          <w:rFonts w:ascii="Times New Roman" w:cs="Times New Roman" w:eastAsia="Times New Roman" w:hAnsi="Times New Roman"/>
        </w:rPr>
        <w:t>Дорогие родители, нам очень важно ваше участие в жизни школы. На страницах сайта вы можете узнать о том, чем</w:t>
      </w:r>
      <w:bookmarkEnd w:id="0"/>
      <w:r>
        <w:rPr>
          <w:sz w:val="24"/>
          <w:szCs w:val="24"/>
          <w:rFonts w:ascii="Times New Roman" w:cs="Times New Roman" w:eastAsia="Times New Roman" w:hAnsi="Times New Roman"/>
        </w:rPr>
        <w:t xml:space="preserve"> мы занимаемся. Традиционно в школе проводятся родительские всеобучи - приходите, ваше внимание нам необходимо. 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"Каждый, кто хочет учить мыслить, должен уметь мыслить сам. Нельзя научить другого делать то, чего сам не умеешь делать" </w:t>
      </w:r>
    </w:p>
    <w:p>
      <w:pPr>
        <w:pStyle w:val="style0"/>
        <w:jc w:val="right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Э.В. Ильенков</w:t>
      </w:r>
    </w:p>
    <w:p>
      <w:pPr>
        <w:pStyle w:val="style0"/>
        <w:jc w:val="center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 xml:space="preserve">КАК ГОТОВИТЬСЯ К ЭКЗАМЕНАМ? </w:t>
      </w:r>
      <w:r>
        <w:rPr>
          <w:sz w:val="24"/>
          <w:szCs w:val="24"/>
          <w:rFonts w:ascii="Times New Roman" w:cs="Times New Roman" w:eastAsia="Times New Roman" w:hAnsi="Times New Roman"/>
        </w:rPr>
        <w:br/>
        <w:t xml:space="preserve">(советы родителям) 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советов:Не тревожьтесь о количестве баллов, которые ребенок получит на экзамене. Внушайте ему мысль, что количество баллов не является совер</w:t>
        <w:t>шенным измерением его возможностей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Не повышайте тревожность ребенка накануне экзаменов - это отрицательно скажется на результате тестирования. Ребенок в силу возрастные особенностей может не справиться со своими эмоциями и «сорваться»;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Обеспечьте дома удобное место для занятий, проследите, чтобы никто из домашних не мешал;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Помогите детям распределить темы подготовки по дням.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ему письменных и устных экзаменов;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Подбадривайте детей, повышайте их уверенность в себе;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Контролируйте режим подготовки ребенка к экзаменам, не допускайте перегрузок;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Обратите внимание на питание ребенка. Такие продукты, как рыба, творог, орехи, курага и т.д. стимулируют работу головного мозга;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Накануне экзамена обеспечьте ребенку полноценный отдых, он должен отдохнуть и как следует выспаться. Не критикуйте ребенка после экзамена; </w:t>
      </w:r>
    </w:p>
    <w:p>
      <w:pPr>
        <w:pStyle w:val="style0"/>
      </w:pPr>
      <w:bookmarkStart w:id="1" w:name="DDE_LINK"/>
      <w:bookmarkEnd w:id="1"/>
      <w:r>
        <w:rPr>
          <w:sz w:val="24"/>
          <w:szCs w:val="24"/>
          <w:rFonts w:ascii="Times New Roman" w:cs="Times New Roman" w:eastAsia="Times New Roman" w:hAnsi="Times New Roman"/>
        </w:rPr>
        <w:t>Помните: главное - снизить напряжение и тревожность ребенка и обеспечить ему подходящие условия для занятий.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Normal (Web)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2011-03-11T09:18:00.00Z</dcterms:created>
  <dc:creator>Вольхин Игорь Леконидович</dc:creator>
  <cp:lastModifiedBy>Вольхин Игорь Леконидович</cp:lastModifiedBy>
  <dcterms:modified xsi:type="dcterms:W3CDTF">2011-06-02T04:22:00.00Z</dcterms:modified>
  <cp:revision>4</cp:revision>
</cp:coreProperties>
</file>